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BFA6A" w14:textId="77777777" w:rsidR="001E0023" w:rsidRDefault="001E0023" w:rsidP="001E002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kern w:val="0"/>
        </w:rPr>
      </w:pPr>
      <w:r>
        <w:rPr>
          <w:rFonts w:ascii="Helvetica" w:hAnsi="Helvetica" w:cs="Helvetica"/>
          <w:kern w:val="0"/>
        </w:rPr>
        <w:t>Carissimi,</w:t>
      </w:r>
    </w:p>
    <w:p w14:paraId="79528EA5" w14:textId="77777777" w:rsidR="001E0023" w:rsidRDefault="001E0023" w:rsidP="001E002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kern w:val="0"/>
        </w:rPr>
      </w:pPr>
    </w:p>
    <w:p w14:paraId="0A9B24F7" w14:textId="77777777" w:rsidR="00815714" w:rsidRDefault="001E0023" w:rsidP="001E002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kern w:val="0"/>
        </w:rPr>
      </w:pPr>
      <w:r>
        <w:rPr>
          <w:rFonts w:ascii="Helvetica" w:hAnsi="Helvetica" w:cs="Helvetica"/>
          <w:kern w:val="0"/>
        </w:rPr>
        <w:t xml:space="preserve">quest'anno, nell'ambito del Congresso Advanced Uro Oncology 2026, che si svolgerà a Castelfranco Veneto il 16 e 17 aprile 2026, verranno presentate 3 comunicazioni orali. La tematica scelta quella della multidisciplinarietà. </w:t>
      </w:r>
    </w:p>
    <w:p w14:paraId="6F373D7C" w14:textId="794C991F" w:rsidR="001E0023" w:rsidRDefault="001E0023" w:rsidP="001E002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kern w:val="0"/>
        </w:rPr>
      </w:pPr>
      <w:r>
        <w:rPr>
          <w:rFonts w:ascii="Helvetica" w:hAnsi="Helvetica" w:cs="Helvetica"/>
          <w:kern w:val="0"/>
        </w:rPr>
        <w:t>Saranno valutati gli abstract inviati che saranno relativi a patologie genitourinarie affrontate e gestite in modo multidisciplinare, evidenziando vantaggi e temi aperti su nuovi approcci diagnostici, terapeutici, assistenziali, di ricerca e di supporto.</w:t>
      </w:r>
    </w:p>
    <w:p w14:paraId="353EAD77" w14:textId="77777777" w:rsidR="001E0023" w:rsidRDefault="001E0023" w:rsidP="001E002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kern w:val="0"/>
        </w:rPr>
      </w:pPr>
      <w:r>
        <w:rPr>
          <w:rFonts w:ascii="Helvetica" w:hAnsi="Helvetica" w:cs="Helvetica"/>
          <w:kern w:val="0"/>
        </w:rPr>
        <w:t>Le comunicazioni orali saranno scelte tra gli abstracts inviati.</w:t>
      </w:r>
    </w:p>
    <w:p w14:paraId="40918BF7" w14:textId="77777777" w:rsidR="001E0023" w:rsidRDefault="001E0023" w:rsidP="001E002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kern w:val="0"/>
        </w:rPr>
      </w:pPr>
    </w:p>
    <w:p w14:paraId="2AB3657D" w14:textId="4A2DA738" w:rsidR="001E0023" w:rsidRDefault="001E0023" w:rsidP="001E002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kern w:val="0"/>
        </w:rPr>
      </w:pPr>
      <w:r>
        <w:rPr>
          <w:rFonts w:ascii="Helvetica" w:hAnsi="Helvetica" w:cs="Helvetica"/>
          <w:kern w:val="0"/>
        </w:rPr>
        <w:t>A partire da oggi sarà possibile procedere alla sottomissione degli abstracts</w:t>
      </w:r>
      <w:r w:rsidR="006D58C5">
        <w:rPr>
          <w:rFonts w:ascii="Helvetica" w:hAnsi="Helvetica" w:cs="Helvetica"/>
          <w:kern w:val="0"/>
        </w:rPr>
        <w:t xml:space="preserve"> al seguente link</w:t>
      </w:r>
      <w:r w:rsidR="006D58C5">
        <w:rPr>
          <w:rFonts w:ascii="Helvetica" w:hAnsi="Helvetica" w:cs="Helvetica"/>
          <w:kern w:val="0"/>
        </w:rPr>
        <w:br/>
      </w:r>
      <w:hyperlink r:id="rId5" w:history="1">
        <w:r w:rsidR="006D58C5" w:rsidRPr="00E17DBC">
          <w:rPr>
            <w:rStyle w:val="Collegamentoipertestuale"/>
            <w:rFonts w:ascii="Helvetica" w:hAnsi="Helvetica" w:cs="Helvetica"/>
            <w:kern w:val="0"/>
          </w:rPr>
          <w:t>https://eventi.overgroup.eu/ABS_Login.asp?IDcommessa=G26012&amp;Lang=IT</w:t>
        </w:r>
      </w:hyperlink>
      <w:r w:rsidR="006D58C5">
        <w:rPr>
          <w:rFonts w:ascii="Helvetica" w:hAnsi="Helvetica" w:cs="Helvetica"/>
          <w:kern w:val="0"/>
        </w:rPr>
        <w:br/>
      </w:r>
      <w:r>
        <w:rPr>
          <w:rFonts w:ascii="Helvetica" w:hAnsi="Helvetica" w:cs="Helvetica"/>
          <w:kern w:val="0"/>
        </w:rPr>
        <w:t>I contributi scientifici potranno essere inviati esclusivamente entro le ore 14.00 di sabato 7 febbraio 2026.</w:t>
      </w:r>
    </w:p>
    <w:p w14:paraId="3F492F52" w14:textId="77777777" w:rsidR="001E0023" w:rsidRDefault="001E0023" w:rsidP="001E002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kern w:val="0"/>
        </w:rPr>
      </w:pPr>
    </w:p>
    <w:p w14:paraId="75A93E7E" w14:textId="77777777" w:rsidR="001E0023" w:rsidRPr="00815714" w:rsidRDefault="001E0023" w:rsidP="00815714">
      <w:pPr>
        <w:pStyle w:val="Paragrafoelenco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kern w:val="0"/>
        </w:rPr>
      </w:pPr>
      <w:r w:rsidRPr="00815714">
        <w:rPr>
          <w:rFonts w:ascii="Helvetica" w:hAnsi="Helvetica" w:cs="Helvetica"/>
          <w:kern w:val="0"/>
        </w:rPr>
        <w:t>Gli abstract possono essere presentati da medici specialisti o specializzandi in oncologia media, radioterapia, urologia o medicina di età uguale o inferiore a 35 anni.</w:t>
      </w:r>
    </w:p>
    <w:p w14:paraId="62EC8E90" w14:textId="77777777" w:rsidR="00815714" w:rsidRPr="00815714" w:rsidRDefault="001E0023" w:rsidP="00815714">
      <w:pPr>
        <w:pStyle w:val="Paragrafoelenco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kern w:val="0"/>
        </w:rPr>
      </w:pPr>
      <w:r w:rsidRPr="00815714">
        <w:rPr>
          <w:rFonts w:ascii="Helvetica" w:hAnsi="Helvetica" w:cs="Helvetica"/>
          <w:kern w:val="0"/>
        </w:rPr>
        <w:t xml:space="preserve">La comunicazione orale verrà effettuata dal primo autore dell'abstract. </w:t>
      </w:r>
    </w:p>
    <w:p w14:paraId="4705BCE1" w14:textId="5858D4E7" w:rsidR="001E0023" w:rsidRPr="00815714" w:rsidRDefault="001E0023" w:rsidP="00815714">
      <w:pPr>
        <w:pStyle w:val="Paragrafoelenco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kern w:val="0"/>
        </w:rPr>
      </w:pPr>
      <w:r w:rsidRPr="00815714">
        <w:rPr>
          <w:rFonts w:ascii="Helvetica" w:hAnsi="Helvetica" w:cs="Helvetica"/>
          <w:kern w:val="0"/>
        </w:rPr>
        <w:t>Come primo autore è possibile comparire una sola volta, ma si può essere co-autore di più abstracts.</w:t>
      </w:r>
    </w:p>
    <w:p w14:paraId="0D7EE661" w14:textId="77777777" w:rsidR="00815714" w:rsidRPr="00815714" w:rsidRDefault="001E0023" w:rsidP="00815714">
      <w:pPr>
        <w:pStyle w:val="Paragrafoelenco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kern w:val="0"/>
        </w:rPr>
      </w:pPr>
      <w:r w:rsidRPr="00815714">
        <w:rPr>
          <w:rFonts w:ascii="Helvetica" w:hAnsi="Helvetica" w:cs="Helvetica"/>
          <w:kern w:val="0"/>
        </w:rPr>
        <w:t xml:space="preserve">Il numero massimo di autori è 20. </w:t>
      </w:r>
    </w:p>
    <w:p w14:paraId="422BD9FB" w14:textId="1284D8D4" w:rsidR="001E0023" w:rsidRPr="00815714" w:rsidRDefault="001E0023" w:rsidP="00815714">
      <w:pPr>
        <w:pStyle w:val="Paragrafoelenco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kern w:val="0"/>
        </w:rPr>
      </w:pPr>
      <w:r w:rsidRPr="00815714">
        <w:rPr>
          <w:rFonts w:ascii="Helvetica" w:hAnsi="Helvetica" w:cs="Helvetica"/>
          <w:kern w:val="0"/>
        </w:rPr>
        <w:t xml:space="preserve">L'abstract va redatto in lingua inglese. </w:t>
      </w:r>
    </w:p>
    <w:p w14:paraId="57A7C4C0" w14:textId="617636EA" w:rsidR="00815714" w:rsidRDefault="001E0023" w:rsidP="00815714">
      <w:pPr>
        <w:pStyle w:val="Paragrafoelenco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kern w:val="0"/>
        </w:rPr>
      </w:pPr>
      <w:r w:rsidRPr="00815714">
        <w:rPr>
          <w:rFonts w:ascii="Helvetica" w:hAnsi="Helvetica" w:cs="Helvetica"/>
          <w:kern w:val="0"/>
        </w:rPr>
        <w:t>Per il testo dell'abstract sono a disposizione 2500 caratteri, compresi spazi ed eventuali tabelle.</w:t>
      </w:r>
    </w:p>
    <w:p w14:paraId="31107B33" w14:textId="7DF6BCF1" w:rsidR="00815714" w:rsidRPr="00815714" w:rsidRDefault="00815714" w:rsidP="00815714">
      <w:pPr>
        <w:pStyle w:val="Paragrafoelenco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kern w:val="0"/>
        </w:rPr>
      </w:pPr>
      <w:r>
        <w:rPr>
          <w:rFonts w:ascii="Helvetica" w:hAnsi="Helvetica" w:cs="Helvetica"/>
          <w:kern w:val="0"/>
        </w:rPr>
        <w:t>Il numero massimo di snodi decisionali è 3.</w:t>
      </w:r>
    </w:p>
    <w:p w14:paraId="27564EA6" w14:textId="282612B0" w:rsidR="001E0023" w:rsidRPr="00815714" w:rsidRDefault="001E0023" w:rsidP="00815714">
      <w:pPr>
        <w:pStyle w:val="Paragrafoelenco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kern w:val="0"/>
        </w:rPr>
      </w:pPr>
      <w:r w:rsidRPr="00815714">
        <w:rPr>
          <w:rFonts w:ascii="Helvetica" w:hAnsi="Helvetica" w:cs="Helvetica"/>
          <w:kern w:val="0"/>
        </w:rPr>
        <w:t>Non è prevista la possibilità di inserire immagini o grafici.</w:t>
      </w:r>
    </w:p>
    <w:p w14:paraId="3513EF53" w14:textId="77777777" w:rsidR="001E0023" w:rsidRDefault="001E0023" w:rsidP="001E002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kern w:val="0"/>
        </w:rPr>
      </w:pPr>
    </w:p>
    <w:p w14:paraId="58D125C2" w14:textId="77777777" w:rsidR="001E0023" w:rsidRDefault="001E0023" w:rsidP="001E002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kern w:val="0"/>
        </w:rPr>
      </w:pPr>
      <w:r>
        <w:rPr>
          <w:rFonts w:ascii="Helvetica" w:hAnsi="Helvetica" w:cs="Helvetica"/>
          <w:kern w:val="0"/>
        </w:rPr>
        <w:t>Gli abstracts saranno valutati in forma anonima da una commissione designata dai Responsabili Scientifici dell’evento.</w:t>
      </w:r>
    </w:p>
    <w:p w14:paraId="6AA25ED0" w14:textId="77777777" w:rsidR="001E0023" w:rsidRDefault="001E0023" w:rsidP="001E002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kern w:val="0"/>
        </w:rPr>
      </w:pPr>
    </w:p>
    <w:p w14:paraId="721C3B82" w14:textId="77777777" w:rsidR="001E0023" w:rsidRDefault="001E0023" w:rsidP="001E002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kern w:val="0"/>
        </w:rPr>
      </w:pPr>
      <w:r>
        <w:rPr>
          <w:rFonts w:ascii="Helvetica" w:hAnsi="Helvetica" w:cs="Helvetica"/>
          <w:kern w:val="0"/>
        </w:rPr>
        <w:t xml:space="preserve">Ai tre selezionati per la presentazione orale sarà offerta la partecipazione completa all’evento formativo di aprile e ci saranno 8 minuti per la presentazione del caso clinico, anche con l’utilizzo di slide (con immagini). </w:t>
      </w:r>
    </w:p>
    <w:p w14:paraId="4023E449" w14:textId="77777777" w:rsidR="001E0023" w:rsidRDefault="001E0023" w:rsidP="001E002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kern w:val="0"/>
        </w:rPr>
      </w:pPr>
    </w:p>
    <w:p w14:paraId="3BF99A50" w14:textId="77777777" w:rsidR="008F49E7" w:rsidRPr="001E0023" w:rsidRDefault="001E0023" w:rsidP="001E002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kern w:val="0"/>
        </w:rPr>
      </w:pPr>
      <w:r>
        <w:rPr>
          <w:rFonts w:ascii="Helvetica" w:hAnsi="Helvetica" w:cs="Helvetica"/>
          <w:kern w:val="0"/>
        </w:rPr>
        <w:t>Cordiali saluti.</w:t>
      </w:r>
    </w:p>
    <w:sectPr w:rsidR="008F49E7" w:rsidRPr="001E002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decimal"/>
      <w:lvlText w:val="%1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53C912A4"/>
    <w:multiLevelType w:val="hybridMultilevel"/>
    <w:tmpl w:val="A1C823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6678141">
    <w:abstractNumId w:val="0"/>
  </w:num>
  <w:num w:numId="2" w16cid:durableId="16509833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023"/>
    <w:rsid w:val="000C23A0"/>
    <w:rsid w:val="001E0023"/>
    <w:rsid w:val="00460B45"/>
    <w:rsid w:val="005570FF"/>
    <w:rsid w:val="006D58C5"/>
    <w:rsid w:val="00815714"/>
    <w:rsid w:val="008F49E7"/>
    <w:rsid w:val="00B1262E"/>
    <w:rsid w:val="00E21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B0DC1"/>
  <w15:chartTrackingRefBased/>
  <w15:docId w15:val="{D927769D-F4B1-AA45-97CD-57BF776F5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E00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E00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E00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E00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E00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E00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E00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E00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E00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E00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E00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E00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E002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E002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E002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E002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E002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E002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E00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E00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E00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E00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E00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E002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E002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E002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E00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E002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E0023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6D58C5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D58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venti.overgroup.eu/ABS_Login.asp?IDcommessa=G26012&amp;Lang=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1621</Characters>
  <Application>Microsoft Office Word</Application>
  <DocSecurity>0</DocSecurity>
  <Lines>13</Lines>
  <Paragraphs>3</Paragraphs>
  <ScaleCrop>false</ScaleCrop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Maruzzo</dc:creator>
  <cp:keywords/>
  <dc:description/>
  <cp:lastModifiedBy>Over</cp:lastModifiedBy>
  <cp:revision>3</cp:revision>
  <dcterms:created xsi:type="dcterms:W3CDTF">2025-12-02T13:48:00Z</dcterms:created>
  <dcterms:modified xsi:type="dcterms:W3CDTF">2025-12-12T09:58:00Z</dcterms:modified>
</cp:coreProperties>
</file>